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highlight w:val="whit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          БАТЛАВ :                                                              </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b w:val="1"/>
          <w:sz w:val="20"/>
          <w:szCs w:val="20"/>
          <w:rtl w:val="0"/>
        </w:rPr>
        <w:t xml:space="preserve">МОНГОЛЫН ШҮҮГЧДИЙН ХОЛБООНЫ</w:t>
      </w:r>
      <w:r w:rsidDel="00000000" w:rsidR="00000000" w:rsidRPr="00000000">
        <w:rPr>
          <w:rFonts w:ascii="Arial" w:cs="Arial" w:eastAsia="Arial" w:hAnsi="Arial"/>
          <w:b w:val="1"/>
          <w:sz w:val="20"/>
          <w:szCs w:val="20"/>
          <w:highlight w:val="white"/>
          <w:rtl w:val="0"/>
        </w:rPr>
        <w:t xml:space="preserve"> УДИРДАХ ЗӨВЛӨЛИЙН 2024 ОНЫ </w:t>
      </w:r>
    </w:p>
    <w:p w:rsidR="00000000" w:rsidDel="00000000" w:rsidP="00000000" w:rsidRDefault="00000000" w:rsidRPr="00000000" w14:paraId="00000002">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01 ДҮГЭЭР САРЫН 12-НЫ ӨДРИЙН ХУРАЛДААНААР ХЭЛЭЛЦЭВ. </w:t>
      </w:r>
    </w:p>
    <w:p w:rsidR="00000000" w:rsidDel="00000000" w:rsidP="00000000" w:rsidRDefault="00000000" w:rsidRPr="00000000" w14:paraId="00000003">
      <w:pPr>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МШХ -ны 2024 ОНЫ ҮЙЛ АЖИЛЛАГААНЫ ТӨЛӨВЛӨГӨӨ</w:t>
      </w:r>
    </w:p>
    <w:tbl>
      <w:tblPr>
        <w:tblStyle w:val="Table1"/>
        <w:tblW w:w="1360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1140"/>
        <w:gridCol w:w="1005"/>
        <w:gridCol w:w="120"/>
        <w:gridCol w:w="105"/>
        <w:gridCol w:w="105"/>
        <w:gridCol w:w="2865"/>
        <w:gridCol w:w="1485"/>
        <w:gridCol w:w="1665"/>
        <w:gridCol w:w="1905"/>
        <w:gridCol w:w="1560"/>
        <w:gridCol w:w="840"/>
        <w:tblGridChange w:id="0">
          <w:tblGrid>
            <w:gridCol w:w="810"/>
            <w:gridCol w:w="1140"/>
            <w:gridCol w:w="1005"/>
            <w:gridCol w:w="120"/>
            <w:gridCol w:w="105"/>
            <w:gridCol w:w="105"/>
            <w:gridCol w:w="2865"/>
            <w:gridCol w:w="1485"/>
            <w:gridCol w:w="1665"/>
            <w:gridCol w:w="1905"/>
            <w:gridCol w:w="1560"/>
            <w:gridCol w:w="840"/>
          </w:tblGrid>
        </w:tblGridChange>
      </w:tblGrid>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Хийж гүйцэтгэх ажлууд</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Зорилго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Хугацаа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Хариуцах  эзэн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Хамтран ажиллах байгууллага, баг, гишүүд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Санхүүжилт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Биелэлт </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rFonts w:ascii="Arial" w:cs="Arial" w:eastAsia="Arial" w:hAnsi="Arial"/>
                <w:b w:val="1"/>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Нэг. Дотоод зохион байгуулалтын чиглэлээр</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зөвлөлийн ээлжит болон ээлжит бус хуралдааныг товлох, бэлтгэл ажлыг хангах, гаргасан тогтоолыг албажуулж, гишүүдэд  мэдээлэх</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өдөр  тутмын  үйл ажиллагааг удирдлагаар хангах, гишүүн шүүгчдэд мэдээлэл хүргэх, тулгамдсан тодорхой асуудлыг шийдвэрлэх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Хуралдаан товлогдсон тухай  бүр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tc>
      </w:tr>
      <w:tr>
        <w:trPr>
          <w:cantSplit w:val="0"/>
          <w:trHeight w:val="2855.4223632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вэб  сайт болон пэйж хуудсыг хөгжүүлж шүүх, шүүгчийн талаарх албан ёсны мэдээллийг гол эх сурвалж болгох, мэдээллийг тэнцвэржүүлэх</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үйл ажиллагааг  мэдээлэх, шүүгчийн ажлыг иргэд олон нийтэд үнэн зөвөөр таниулан сурталчлах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Тогтмол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ОНХ дэд хороо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хороодын тэргүүн нар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УЗ-ийн гишүүд, салбар хороодын тэргүүн нартай хамтарсан уулзалтыг цахимаар зохион байгуулах</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УЗ, салбар хороодын үйл ажиллагааг идэвхжүүлэх, харилцан ойлголцож, гишүүдийг холбооноос зохион явуулж буй  ажиллагаанд идэвхтэй  оролцуулах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1-р улиралд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w:t>
            </w:r>
            <w:r w:rsidDel="00000000" w:rsidR="00000000" w:rsidRPr="00000000">
              <w:rPr>
                <w:rFonts w:ascii="Arial" w:cs="Arial" w:eastAsia="Arial" w:hAnsi="Arial"/>
                <w:color w:val="ffff00"/>
                <w:sz w:val="20"/>
                <w:szCs w:val="20"/>
                <w:rtl w:val="0"/>
              </w:rPr>
              <w:t xml:space="preserve"> </w:t>
            </w:r>
            <w:r w:rsidDel="00000000" w:rsidR="00000000" w:rsidRPr="00000000">
              <w:rPr>
                <w:rFonts w:ascii="Arial" w:cs="Arial" w:eastAsia="Arial" w:hAnsi="Arial"/>
                <w:sz w:val="20"/>
                <w:szCs w:val="20"/>
                <w:rtl w:val="0"/>
              </w:rPr>
              <w:t xml:space="preserve">хороодын тэргүүн нар, ОНХ дэд хороо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хороодын гишүүдээс холбооны сайтад оруулах мэдээ, мэдээллийг тогтмолжуулах, хороод хоорондын хамтран санаачилж буй үйл ажиллагаанд дэмжлэг үзүүлэх</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сайтыг идэвхжүүлэх тогтмол мэдээллээр хангах, Салбар хороод, хувь гишүүдийг холбооны үйл ажиллагаанд идэвхтэй оролцуулах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 бүр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Салбар хороод </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хороодын тэргүүн нар,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 /тухайн Шүүхийн Тамгын газар/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Хоёр. Холбооны дүрмийн 3.1.2-т заасан чиглэлээр</w:t>
            </w:r>
          </w:p>
          <w:p w:rsidR="00000000" w:rsidDel="00000000" w:rsidP="00000000" w:rsidRDefault="00000000" w:rsidRPr="00000000" w14:paraId="00000053">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Шүүгчийн мэдлэг боловсрол, шүүн таслах ажиллагааны ур чадварыг дээшлүүлэх, ёс зүйн хэм хэмжээг сахих чадварыг хэвшүүлэх, гишүүд мэдлэг туршлагаа солилцоход дэмжлэг үзүүлэх зорилгоор сургалт, зөвлөгөөн, хэлэлцүүлэг зохион байгуулах, гарын авлага, ном сэтгүүл хэвлэн гаргах</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both"/>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“Шударга ёсны хэмжүүр” сэтгүүлд орох мэдээ, нийтлэлийг цуглуулах, эмхэтгэх,  редакторлах</w:t>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Сэтгүүлийг дизайн, бүтэц, агуулгыг баяжуулан  сайжруулах</w:t>
            </w:r>
          </w:p>
          <w:p w:rsidR="00000000" w:rsidDel="00000000" w:rsidP="00000000" w:rsidRDefault="00000000" w:rsidRPr="00000000" w14:paraId="00000060">
            <w:pPr>
              <w:jc w:val="both"/>
              <w:rPr>
                <w:rFonts w:ascii="Arial" w:cs="Arial" w:eastAsia="Arial" w:hAnsi="Arial"/>
                <w:sz w:val="20"/>
                <w:szCs w:val="20"/>
              </w:rPr>
            </w:pPr>
            <w:bookmarkStart w:colFirst="0" w:colLast="0" w:name="_heading=h.k52od5cgpp30" w:id="2"/>
            <w:bookmarkEnd w:id="2"/>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гишүүдийн эрдмийн болон чөлөөт уран бүтээлийг таниулах, </w:t>
            </w:r>
            <w:r w:rsidDel="00000000" w:rsidR="00000000" w:rsidRPr="00000000">
              <w:rPr>
                <w:rFonts w:ascii="Arial" w:cs="Arial" w:eastAsia="Arial" w:hAnsi="Arial"/>
                <w:sz w:val="20"/>
                <w:szCs w:val="20"/>
                <w:rtl w:val="0"/>
              </w:rPr>
              <w:t xml:space="preserve">сэтгүүлийг олон нийтэд хүргэ</w:t>
            </w:r>
            <w:r w:rsidDel="00000000" w:rsidR="00000000" w:rsidRPr="00000000">
              <w:rPr>
                <w:rFonts w:ascii="Arial" w:cs="Arial" w:eastAsia="Arial" w:hAnsi="Arial"/>
                <w:sz w:val="20"/>
                <w:szCs w:val="20"/>
                <w:rtl w:val="0"/>
              </w:rPr>
              <w:t xml:space="preserve">х, Холбооны үйл ажиллагааг сурталчлах</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Жилд 2 удаа</w:t>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хагас, бүтэн жилээр</w:t>
            </w:r>
          </w:p>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Сэтгүүлийн зөвлөл, Холбооны хэвлэл мэдээллийн ажилтан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Сэтгүүлийн эрхлэгч, Сэтгүүлийн зөвлөл, эх бэлтгэгч </w:t>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“Шударга ёсны хэмжүүр” сэтгүүлийг цахимаар бэлтгэж холбооны сайтад байршуулах</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Гишүүн шүүгчдэд мэдээллийг тухай бүр хүргэх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Жилд 2 удаа хагас, бүтэн жил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r>
      <w:tr>
        <w:trPr>
          <w:cantSplit w:val="0"/>
          <w:trHeight w:val="2317.5976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sz w:val="20"/>
                <w:szCs w:val="20"/>
              </w:rPr>
            </w:pPr>
            <w:bookmarkStart w:colFirst="0" w:colLast="0" w:name="_heading=h.1fob9te" w:id="3"/>
            <w:bookmarkEnd w:id="3"/>
            <w:r w:rsidDel="00000000" w:rsidR="00000000" w:rsidRPr="00000000">
              <w:rPr>
                <w:rFonts w:ascii="Arial" w:cs="Arial" w:eastAsia="Arial" w:hAnsi="Arial"/>
                <w:sz w:val="20"/>
                <w:szCs w:val="20"/>
                <w:rtl w:val="0"/>
              </w:rPr>
              <w:t xml:space="preserve">ШЕЗ-ийн “Шүүх эрх мэдэл” эмхэтгэлд “Монголын Шүүгчдийн Холбооны үйл явдлын хураангуй” нэрээр холбооны үйл ажиллагааг жилд 2 удаа нийтлэх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үйл ажиллагааг өргөн хүрээнд таниулан сурталчлах, нийт шүүгчдэд хүргэх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Жилд 2 удаа 4,10 дугаар  сард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ШЕЗ-ийн Шүүхийн захиргааны сургалт судалгааны төв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r>
      <w:tr>
        <w:trPr>
          <w:cantSplit w:val="0"/>
          <w:trHeight w:val="1811.948242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Орчин үеийн сэтгэлгээний арга барил сэдэвт сургалт явуулах</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Сэтгэлгээний арга барил,  хандлагад суралцах, асуудалд бодитой хандах, нөхцөл байдлыг зөв үнэлж дүгнэн шийдвэр гаргах чадвар эзэмших, нотолгоотойгоор байр сууриа илэрхийлэх.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1-р улиралд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Чингэлтэй дүүргийн ИХАШШ-н Салбар хороо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ШЕЗ-ийн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sz w:val="20"/>
                <w:szCs w:val="20"/>
                <w:highlight w:val="yellow"/>
              </w:rPr>
            </w:pP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Хувь хүний хөгжил, сэтгэл зүйн боловсрол /Хэл ярианы ур чадвар, энэрэн нигүүлсэхүй, шашин шүтэх, эс шүтэх үзэл, хандлага/ сургалт, хэлэлцүүлэг </w:t>
            </w:r>
          </w:p>
          <w:p w:rsidR="00000000" w:rsidDel="00000000" w:rsidP="00000000" w:rsidRDefault="00000000" w:rsidRPr="00000000" w14:paraId="0000009A">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0"/>
                <w:szCs w:val="20"/>
                <w:highlight w:val="yell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Сэтгэл хөдлөлөө удирдах чадвар, шинэ санаа шийдэл гаргах, ажлын бүтээмжийг сайжруулах, ярих ур  чадварыг хөгжүүлэх, зөв хандлага эзэмших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3-р улирал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Ахмадын дэд хороо , ахмад гишүүн А.Мөнхзул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Хувь хүний хөгжлийн институт, Шүүхийн Ерөнхий зөвлөл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ШЕЗ-ийн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sz w:val="20"/>
                <w:szCs w:val="20"/>
                <w:highlight w:val="yellow"/>
              </w:rPr>
            </w:pPr>
            <w:r w:rsidDel="00000000" w:rsidR="00000000" w:rsidRPr="00000000">
              <w:rPr>
                <w:rtl w:val="0"/>
              </w:rPr>
            </w:r>
          </w:p>
        </w:tc>
      </w:tr>
      <w:tr>
        <w:trPr>
          <w:cantSplit w:val="0"/>
          <w:trHeight w:val="4164.5458984375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Шүүгчдийн Ёс зүйн зөвлөх хорооноос төслийн хүрээнд зохион байгуулах сургалт, хэлэлцүүлэг бусад үйл ажиллагааны талаарх төлөвлөгөөг тусгайлан гаргуулахаар болов.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1-р сард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Ёс зүйн зөвлөх хороо, Ахлагч Д.Мөнхтуяа, Удирдах Зөвлөлийн гишүүн Ц.Оч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Ерөнхий зөвлөл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ШЕЗ, /Канадын төсөл/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Arial" w:cs="Arial" w:eastAsia="Arial" w:hAnsi="Arial"/>
                <w:sz w:val="20"/>
                <w:szCs w:val="20"/>
                <w:highlight w:val="white"/>
              </w:rPr>
            </w:pPr>
            <w:r w:rsidDel="00000000" w:rsidR="00000000" w:rsidRPr="00000000">
              <w:rPr>
                <w:rtl w:val="0"/>
              </w:rPr>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Arial" w:cs="Arial" w:eastAsia="Arial" w:hAnsi="Arial"/>
                <w:sz w:val="20"/>
                <w:szCs w:val="20"/>
              </w:rPr>
            </w:pPr>
            <w:bookmarkStart w:colFirst="0" w:colLast="0" w:name="_heading=h.3znysh7" w:id="4"/>
            <w:bookmarkEnd w:id="4"/>
            <w:r w:rsidDel="00000000" w:rsidR="00000000" w:rsidRPr="00000000">
              <w:rPr>
                <w:rFonts w:ascii="Arial" w:cs="Arial" w:eastAsia="Arial" w:hAnsi="Arial"/>
                <w:sz w:val="20"/>
                <w:szCs w:val="20"/>
                <w:rtl w:val="0"/>
              </w:rPr>
              <w:t xml:space="preserve">Гурав. Холбооны дүрмийн 3.1.3-д заасан чиглэлээр</w:t>
            </w:r>
          </w:p>
          <w:p w:rsidR="00000000" w:rsidDel="00000000" w:rsidP="00000000" w:rsidRDefault="00000000" w:rsidRPr="00000000" w14:paraId="000000B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Шүүгчийн бие даасан, хараат бус байдлыг хангах асуудлаар эрдэм шинжилгээний бага хурал, сургалт, хэлэлцүүлэг, зөвлөгөөн, хэвлэл мэдээллийн хурал зохион байгуулах</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үйл ажиллагааг олон нийтэд нээлттэй болгох чиглэлээр төсөл хөтөлбөр боловсруулах </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 дотоодын шүүх, шүүгчдийн сайн туршлагыг нэвтрүүлж, олон нийтэд шүүхийн үйл ажиллагааны талаар зөв ойлголт өгөх</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 Ахмадын дэд хороо, Ажлын алба</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ШЕЗ, УДШ, Бүх шатны шүүхийн Салбар хороод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“ШИНЭ ҮЕ, НЭЭЛТТЭЙ ШҮҮХ”  төсөлийг үргэлжлүүлэх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ЕБС-ийн ахлах ангийн сурагчдад эрх зүйч мэргэжлийн талаар мэдээлэл олгох, шүүгчийн нэр хүндийг өсгөн үнэ цэнийг ойлгуулах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Arial" w:cs="Arial" w:eastAsia="Arial" w:hAnsi="Arial"/>
                <w:sz w:val="20"/>
                <w:szCs w:val="20"/>
              </w:rPr>
            </w:pPr>
            <w:bookmarkStart w:colFirst="0" w:colLast="0" w:name="_heading=h.2et92p0" w:id="5"/>
            <w:bookmarkEnd w:id="5"/>
            <w:r w:rsidDel="00000000" w:rsidR="00000000" w:rsidRPr="00000000">
              <w:rPr>
                <w:rFonts w:ascii="Arial" w:cs="Arial" w:eastAsia="Arial" w:hAnsi="Arial"/>
                <w:sz w:val="20"/>
                <w:szCs w:val="20"/>
                <w:rtl w:val="0"/>
              </w:rPr>
              <w:t xml:space="preserve">УДШ-ийн шүүгч Н.Баярмаа, УЗ-ийн гишүүн Д.Батбаатар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ажлын алба, Ерөнхий боловсролын сонгосон сургууль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Arial" w:cs="Arial" w:eastAsia="Arial" w:hAnsi="Arial"/>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Дөрөв. Холбооны дүрмийн  3.1.4-д заасан чиглэлээр</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 дотоод ижил зорилго бүхий байгууллагатай харилцаа тогтоох, хамтран ажиллах, шүүгчдийн сургалт, айлчлалыг харилцан зохион байгуулах, түүнчлэн шүүгчид дээрх байдлаар харилцаа тогтоох, харилцан мэдээлэл туршлага солилцох, хамтран ажиллахад нь дэмжлэг үзүүлэх</w:t>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 харилцааг өргөжүүлж, шүүхийн үйл ажиллагаа болон шүүгчдийн сургалт судалгааны  чиглэлээр харилцан туршлага  солилцох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Гишүүн шүүгчдийн мэдлэг ур чадварыг дээшлүүлэх, холбооны гадаад харилцааг өргөжүүлэх</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Тэргүүн, Удирдах Зөвлөл, Гадаад харилцааны дэд хороо,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Ерөнхий зөвлөл, Шүүгчдийн холбоо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Хамтрагч байгууллага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“Япон, /Солонгос/ болон гадаадын шүүх, эрх зүйн боловсролын тогтолцоотой танилцах аялалыг  зохион байгуулах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Гадаадын шүүхийн үйл ажиллагаатай танилцах, туршлага судлах , харилцан санал солилцох,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Тэргүүн, ГХ-ны дэд хороо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Ерөнхий зөвлөл,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Хамтрагч байгууллага, Хүсэлт гаргасан шүүгчид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холбоог дэмждэг ижил төстэй үйл ажиллагаа явуулдаг бусад ТББ-тай хамтран ажиллах, ажлын хэсэг байгуулах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гадаад, дотоод үйл ажиллагааг өргөжүүлж, тухайн байгуулагуудтай “Санамж бичиг” байгуулах</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1,2-р улирал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зөвлөлийн гишүүн Ц.Оч,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 харилцааны дэд хороо, УЗ-ийн гишүүн Ц.Мөнхтулга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Хамтрагч байгууллага болон 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АТГ-тай хамтран “Авлигатай тэмцэх үндэсний хөтөлбөр”-ийг хэрэгжүүлэх үйл ажиллагааг үргэлжлүүлэх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Иргэд, шүүгчид, захиргааны ажилтнуудад зориулсан шүүхийн хараат бус, бие даасан байдлыг хангуулах, авилгаас ангид байхад чиглэсэн ажлыг санаачлан хамтран ажиллах</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эхний улиралд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ОНХ дэд хороо, УДШ-ийн Эрүүгийн танхимын тэргүүн, шүүгч Ч.Хосбаяр</w:t>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АТГ-ын Соён гэгээрүүлэх, урьдчилан сэргийлэх хэлтэс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Хөрөнгө орлогын мэдүүлэг шинэчлэгдсэнтэй холбоотой сургалт зохион байгуулах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Хөрөнгө орлогыг зөв мэдүүлэх, бодит кейст тулгуурласан зөвлөх үйлчилгээ авах</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1-р сард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УЗ-ийн гишүүн Д.БатбаатарАжлын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АТГ-ын Соён гэгээрүүлэх, урьдчилан сэргийлэх хэлтэс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МХХ-той,  харилцан тохиролцсоны дагуу “Санамж бичиг” байгуулах, Шүүгчдийн эрх ашгийг хамгаалах чиглэлээр холбогдох бусад байгууллагатай хамтран ажиллах ажлын хэсэг байгуулах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 байгууллагын хараат бус, бие даасан байдлыг хангах хүрээнд хамтран ажиллах</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1-р улиралд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зөвлөлийн гишүүн Н.Одонтуул, </w:t>
            </w:r>
          </w:p>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Г.Ганбаатар, Ажлын алба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Ерөнхий зөвлөл, Шүүхийн Сахилгын хороо, Монголын Хуулчдын холбоо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холбоо,Хамтрагч бусад байгууллага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rFonts w:ascii="Arial" w:cs="Arial" w:eastAsia="Arial" w:hAnsi="Arial"/>
                <w:sz w:val="20"/>
                <w:szCs w:val="20"/>
              </w:rPr>
            </w:pPr>
            <w:bookmarkStart w:colFirst="0" w:colLast="0" w:name="_heading=h.3dy6vkm" w:id="7"/>
            <w:bookmarkEnd w:id="7"/>
            <w:r w:rsidDel="00000000" w:rsidR="00000000" w:rsidRPr="00000000">
              <w:rPr>
                <w:rFonts w:ascii="Arial" w:cs="Arial" w:eastAsia="Arial" w:hAnsi="Arial"/>
                <w:sz w:val="20"/>
                <w:szCs w:val="20"/>
                <w:rtl w:val="0"/>
              </w:rPr>
              <w:t xml:space="preserve">4.7</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Шихихутуг Их сургууль болон бусад их дээд сургуультай /Отгонтэнгэр ИС/ хамтран “mentor ship” хөтөлбөрийн хүрээнд хамтран ажиллах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both"/>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Шүүгчдийн мэдлэг, ур чадварыг дээшлүүлэх, оюутан залууст практик дадлага эзэмшүүлэх,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2024 оны 2, 4-р сар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Шихихутуг, ИС Ц.Эрдэнэчимэг, Б.Адъяасүрэн, Б.Хишигбаатар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Хамтрагч сургуулийн Сургалтын алба </w:t>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Шихихутуг Их сургууль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sz w:val="20"/>
                <w:szCs w:val="20"/>
                <w:rtl w:val="0"/>
              </w:rPr>
              <w:t xml:space="preserve">“Шихихутуг Их сургууль”-тай хамтран  Их дээд сургуульд багшлах эрх олгох сургалтад хүсэлт гаргасан шүүгчдийг хамруулах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мэдлэг, багшлах заах арга зүйн ур чадварыг дээшлүүлэх, шавь бэлтгэх оюутан залууст практик дадлага эзэмшүүлэх,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sz w:val="20"/>
                <w:szCs w:val="20"/>
                <w:rtl w:val="0"/>
              </w:rPr>
              <w:t xml:space="preserve">2024 оны 1-р сар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Сургалт судалгааны дэд хороо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sz w:val="20"/>
                <w:szCs w:val="20"/>
                <w:rtl w:val="0"/>
              </w:rPr>
              <w:t xml:space="preserve">Шихихутуг ИС-ийн Сургалтын алба, Сургалт судалгааны дэд хороо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Arial" w:cs="Arial" w:eastAsia="Arial" w:hAnsi="Arial"/>
                <w:sz w:val="20"/>
                <w:szCs w:val="20"/>
              </w:rPr>
            </w:pPr>
            <w:r w:rsidDel="00000000" w:rsidR="00000000" w:rsidRPr="00000000">
              <w:rPr>
                <w:rFonts w:ascii="Arial" w:cs="Arial" w:eastAsia="Arial" w:hAnsi="Arial"/>
                <w:sz w:val="20"/>
                <w:szCs w:val="20"/>
                <w:rtl w:val="0"/>
              </w:rPr>
              <w:t xml:space="preserve">Хамрагдсан шүүгчид хувийн зардлаар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r>
      <w:tr>
        <w:trPr>
          <w:cantSplit w:val="0"/>
          <w:trHeight w:val="1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АНУ Элчин Сайдын яамтай  хамтран ажиллаж АНУ-ын төрийн департментаас зохион байгуулдаг “АНУ-д төгсөгчдөө дэмжих” хөтөлбөрт хамрагдах, бичиж хүргүүлсэн төсөлд хариу авч, үргэлжлүүлэх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“Ярьж буй хууль” холбооны санаачилсан теле нэвтрүүлгийн нэр дээр төсөл бичих, Судалгааны ур чадвар дээшлүүлэх, хамтран ажиллах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2-р улирал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тэргүүн, УЗ-ийн гишүүн Ц.Мөнхтулга</w:t>
            </w:r>
          </w:p>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Ц.Эрдэнэчимэг</w:t>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 А.Сарантуяа</w:t>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sz w:val="20"/>
                <w:szCs w:val="20"/>
                <w:rtl w:val="0"/>
              </w:rPr>
              <w:t xml:space="preserve"> АНУ-ын ЭСЯ-ны Олон нийттэй харилцах хэлтэс </w:t>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Гадаад харилцааны дэд хороо</w:t>
            </w:r>
          </w:p>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4.10</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Гишүүн шүүгчдийн гадаад хэлний мэдлэгийг дээшлүүлэх,</w:t>
            </w:r>
          </w:p>
          <w:p w:rsidR="00000000" w:rsidDel="00000000" w:rsidP="00000000" w:rsidRDefault="00000000" w:rsidRPr="00000000" w14:paraId="00000163">
            <w:pPr>
              <w:rPr>
                <w:rFonts w:ascii="Arial" w:cs="Arial" w:eastAsia="Arial" w:hAnsi="Arial"/>
                <w:sz w:val="20"/>
                <w:szCs w:val="20"/>
              </w:rPr>
            </w:pPr>
            <w:r w:rsidDel="00000000" w:rsidR="00000000" w:rsidRPr="00000000">
              <w:rPr>
                <w:rFonts w:ascii="Arial" w:cs="Arial" w:eastAsia="Arial" w:hAnsi="Arial"/>
                <w:sz w:val="20"/>
                <w:szCs w:val="20"/>
                <w:rtl w:val="0"/>
              </w:rPr>
              <w:t xml:space="preserve"> Англи хэлний сургалт, хөтөлбөрт хамруулах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гадаад хэлний мэдлэгийг дээшлүүлэх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rFonts w:ascii="Arial" w:cs="Arial" w:eastAsia="Arial" w:hAnsi="Arial"/>
                <w:sz w:val="20"/>
                <w:szCs w:val="20"/>
              </w:rPr>
            </w:pPr>
            <w:r w:rsidDel="00000000" w:rsidR="00000000" w:rsidRPr="00000000">
              <w:rPr>
                <w:rFonts w:ascii="Arial" w:cs="Arial" w:eastAsia="Arial" w:hAnsi="Arial"/>
                <w:sz w:val="20"/>
                <w:szCs w:val="20"/>
                <w:rtl w:val="0"/>
              </w:rPr>
              <w:t xml:space="preserve">Тэргүүн, УЗ-ийн  гишүүн Ц.Эрдэнэчимэг</w:t>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Ц.Мөнхтулга, А.Сарантуяа</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Гадаад харилцааны дэд хороо,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4.11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rtl w:val="0"/>
              </w:rPr>
              <w:t xml:space="preserve">“Монголын Шүүгч эмэгтэйчүүдийн холбоотой” хамтран ажиллах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нийтлэг эрх ашигт нийцсэн үйл ажиллагаанд нэгдэх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Arial" w:cs="Arial" w:eastAsia="Arial" w:hAnsi="Arial"/>
                <w:sz w:val="20"/>
                <w:szCs w:val="20"/>
              </w:rPr>
            </w:pPr>
            <w:r w:rsidDel="00000000" w:rsidR="00000000" w:rsidRPr="00000000">
              <w:rPr>
                <w:rFonts w:ascii="Arial" w:cs="Arial" w:eastAsia="Arial" w:hAnsi="Arial"/>
                <w:sz w:val="20"/>
                <w:szCs w:val="20"/>
                <w:rtl w:val="0"/>
              </w:rPr>
              <w:t xml:space="preserve">Тэргүүн Н.Дуламсүрэн, гүйцэтгэх захирал Т.Туяа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Шүүгч эмэгтэйчүүдийн холбоо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sz w:val="20"/>
                <w:szCs w:val="20"/>
                <w:rtl w:val="0"/>
              </w:rPr>
              <w:t xml:space="preserve">Гэрээгээр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r>
      <w:tr>
        <w:trPr>
          <w:cantSplit w:val="0"/>
          <w:trHeight w:val="117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rFonts w:ascii="Arial" w:cs="Arial" w:eastAsia="Arial" w:hAnsi="Arial"/>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Тав. Холбооны дүрмийн  3.1.5-д заасан чиглэлээр</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Гишүүдийнхээ үйл ажиллагааг хэвлэл мэдээллийн хэрэгслээр таниулах, энэ чиглэлээр хэвлэл мэдээллийн байгууллагатай харилцаа тогтоох, хамтран ажиллахад дэмжлэг үзүүлэх</w:t>
            </w:r>
          </w:p>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rPr>
                <w:rFonts w:ascii="Arial" w:cs="Arial" w:eastAsia="Arial" w:hAnsi="Arial"/>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МШХ-ны үйл ажиллагааг иргэд олон нийтэд таниулах мэдээлэл, контент, ярилцлага, нэвтрүүлгийг Олон нийтийн мэдээллийн хэрэгслээр  тогтмолжуулах</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 Иргэд олон нийтэд шүүхийн үйл ажиллагааг ойртуулах, иргэдэд эрх зүйн мэдлэг олгох хүрээнд</w:t>
            </w:r>
          </w:p>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“Ярьж буй хууль” нэвтрүүлгийг шинээр нэмж бэлтгэх, олон нийтийн мэдээллийн хэрэгслээр гаргах сувгийг олшруулах, гэрээ байгуулах</w:t>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ажлын алба, Хэвлэл мэдээллийн ажилтан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ШЕЗ, УДШ, ТV-9, </w:t>
            </w:r>
          </w:p>
          <w:p w:rsidR="00000000" w:rsidDel="00000000" w:rsidP="00000000" w:rsidRDefault="00000000" w:rsidRPr="00000000" w14:paraId="00000196">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Соён гэгээрүүлэх телевиз, zindaa.mn</w:t>
            </w:r>
          </w:p>
          <w:p w:rsidR="00000000" w:rsidDel="00000000" w:rsidP="00000000" w:rsidRDefault="00000000" w:rsidRPr="00000000" w14:paraId="00000197">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Niisleltimes.mn, </w:t>
            </w:r>
          </w:p>
          <w:p w:rsidR="00000000" w:rsidDel="00000000" w:rsidP="00000000" w:rsidRDefault="00000000" w:rsidRPr="00000000" w14:paraId="00000198">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TV-24, </w:t>
            </w:r>
          </w:p>
          <w:p w:rsidR="00000000" w:rsidDel="00000000" w:rsidP="00000000" w:rsidRDefault="00000000" w:rsidRPr="00000000" w14:paraId="0000019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Өлзий телевиз</w:t>
            </w:r>
          </w:p>
          <w:p w:rsidR="00000000" w:rsidDel="00000000" w:rsidP="00000000" w:rsidRDefault="00000000" w:rsidRPr="00000000" w14:paraId="0000019A">
            <w:pPr>
              <w:rPr>
                <w:rFonts w:ascii="Arial" w:cs="Arial" w:eastAsia="Arial" w:hAnsi="Arial"/>
                <w:color w:val="ff99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rFonts w:ascii="Arial" w:cs="Arial" w:eastAsia="Arial" w:hAnsi="Arial"/>
                <w:sz w:val="20"/>
                <w:szCs w:val="20"/>
              </w:rPr>
            </w:pPr>
            <w:r w:rsidDel="00000000" w:rsidR="00000000" w:rsidRPr="00000000">
              <w:rPr>
                <w:rFonts w:ascii="Arial" w:cs="Arial" w:eastAsia="Arial" w:hAnsi="Arial"/>
                <w:sz w:val="20"/>
                <w:szCs w:val="20"/>
                <w:rtl w:val="0"/>
              </w:rPr>
              <w:t xml:space="preserve">МШХ 4, ШЕЗ 5, УДШ 6, Нийслэл дэх ЗХАШШ 3, нийт 18  нэвтрүүлэг, тухайн байгууллагын  хамтарсан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Орон нутгийн телевизүүдтэй  гэрээ байгуулж “Ярьж буй хууль” нэвтрүүлгийг цацах талаар гэрээ байгуулах</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үйл ажиллагааг өргөжүүлэх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тухай бүр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Орон нутгийн ТВ-үүд, Салбар хороод, ОНХ дэд хороо,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Гэрээний дагуу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rFonts w:ascii="Arial" w:cs="Arial" w:eastAsia="Arial" w:hAnsi="Arial"/>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Олон нийттэй харилцах чиглэлээр ШЕЗ, УДШ-ийн Тамгын газар, Монголын Хэвлэлийн хүрээлэнтэй хамтран ажиллах</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Цахим орчин, олон нийтийн сүлжээний хүртээмжтэй байдлыг ашиглан шүүхийн үйл ажиллагааны талаар эерэг ойлголт төрүүлэх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МШХ-ны Ажлын алба, ОНХ дэд хороо, ШЕЗ, УДШ-ийн Тамгын газар, Хэвлэлийн хүрээлэн,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Хамтарсан төсвөөр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rPr>
                <w:rFonts w:ascii="Arial" w:cs="Arial" w:eastAsia="Arial" w:hAnsi="Arial"/>
                <w:sz w:val="20"/>
                <w:szCs w:val="20"/>
              </w:rPr>
            </w:pPr>
            <w:r w:rsidDel="00000000" w:rsidR="00000000" w:rsidRPr="00000000">
              <w:rPr>
                <w:rFonts w:ascii="Arial" w:cs="Arial" w:eastAsia="Arial" w:hAnsi="Arial"/>
                <w:sz w:val="20"/>
                <w:szCs w:val="20"/>
                <w:rtl w:val="0"/>
              </w:rPr>
              <w:t xml:space="preserve">“Соён гэгээрүүлэгч” телевизтэй хамтран ажиллах</w:t>
            </w:r>
          </w:p>
          <w:p w:rsidR="00000000" w:rsidDel="00000000" w:rsidP="00000000" w:rsidRDefault="00000000" w:rsidRPr="00000000" w14:paraId="000001B7">
            <w:pPr>
              <w:rPr>
                <w:rFonts w:ascii="Arial" w:cs="Arial" w:eastAsia="Arial" w:hAnsi="Arial"/>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“Шүүх,шүүхийн үйл ажиллагаа, онцлогийг олон нийтэд таниулах, теле ярилцлагыг эхлүүлэх</w:t>
            </w:r>
          </w:p>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sz w:val="20"/>
                <w:szCs w:val="20"/>
                <w:rtl w:val="0"/>
              </w:rPr>
              <w:t xml:space="preserve">Ахмад гишүүдтэй хамтран   ярилцлага өгөх нэвтрүүлэг бэлтгэх,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Хэвлэл мэдээллийн ажилтан </w:t>
            </w:r>
          </w:p>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rFonts w:ascii="Arial" w:cs="Arial" w:eastAsia="Arial" w:hAnsi="Arial"/>
                <w:sz w:val="20"/>
                <w:szCs w:val="20"/>
              </w:rPr>
            </w:pPr>
            <w:r w:rsidDel="00000000" w:rsidR="00000000" w:rsidRPr="00000000">
              <w:rPr>
                <w:rFonts w:ascii="Arial" w:cs="Arial" w:eastAsia="Arial" w:hAnsi="Arial"/>
                <w:sz w:val="20"/>
                <w:szCs w:val="20"/>
                <w:rtl w:val="0"/>
              </w:rPr>
              <w:t xml:space="preserve">“Соён гэгээрүүлэгч” телевизийн ерөнхий захирал Ш.Хишигсүрэн, Ахмадын дэд хороо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rFonts w:ascii="Arial" w:cs="Arial" w:eastAsia="Arial" w:hAnsi="Arial"/>
                <w:sz w:val="20"/>
                <w:szCs w:val="20"/>
              </w:rPr>
            </w:pPr>
            <w:r w:rsidDel="00000000" w:rsidR="00000000" w:rsidRPr="00000000">
              <w:rPr>
                <w:rFonts w:ascii="Arial" w:cs="Arial" w:eastAsia="Arial" w:hAnsi="Arial"/>
                <w:sz w:val="20"/>
                <w:szCs w:val="20"/>
                <w:rtl w:val="0"/>
              </w:rPr>
              <w:t xml:space="preserve">ШЕЗ-өөс дэмжлэг хүсэх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rFonts w:ascii="Arial" w:cs="Arial" w:eastAsia="Arial" w:hAnsi="Arial"/>
                <w:sz w:val="20"/>
                <w:szCs w:val="20"/>
              </w:rPr>
            </w:pPr>
            <w:r w:rsidDel="00000000" w:rsidR="00000000" w:rsidRPr="00000000">
              <w:rPr>
                <w:rtl w:val="0"/>
              </w:rPr>
            </w:r>
          </w:p>
        </w:tc>
      </w:tr>
      <w:tr>
        <w:trPr>
          <w:cantSplit w:val="0"/>
          <w:trHeight w:val="21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0"/>
                <w:szCs w:val="20"/>
                <w:rtl w:val="0"/>
              </w:rPr>
              <w:t xml:space="preserve">Зургаа</w:t>
            </w:r>
            <w:r w:rsidDel="00000000" w:rsidR="00000000" w:rsidRPr="00000000">
              <w:rPr>
                <w:rFonts w:ascii="Arial" w:cs="Arial" w:eastAsia="Arial" w:hAnsi="Arial"/>
                <w:sz w:val="20"/>
                <w:szCs w:val="20"/>
                <w:rtl w:val="0"/>
              </w:rPr>
              <w:t xml:space="preserve">. Холбооны дүрмийн  3.1.7-д заасан чиглэлээр</w:t>
            </w:r>
          </w:p>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хууль, ёсны эрх, ашиг сонирхлыг хамгаалах ажлыг хуулийн дагуу зохион байгуулах, шаардлагатай бол гишүүдийн талаарх мэдээллийг цаг тухайд нь судалж, тухайн гишүүний хүсэлтийг үндэслэн хариу мэдэгдэх</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ШЕЗ-ийн 2023-6-29-ний 207 дугаар тогтоолоор батлагдсан </w:t>
            </w:r>
            <w:r w:rsidDel="00000000" w:rsidR="00000000" w:rsidRPr="00000000">
              <w:rPr>
                <w:rFonts w:ascii="Arial" w:cs="Arial" w:eastAsia="Arial" w:hAnsi="Arial"/>
                <w:sz w:val="20"/>
                <w:szCs w:val="20"/>
                <w:highlight w:val="white"/>
                <w:rtl w:val="0"/>
              </w:rPr>
              <w:t xml:space="preserve">“Шүүгчийн ажлын ачаалал тооцох шалгуур үзүүлэлт, шүүгчид нэмэгдэл урамшуулал олгох журам”-ын талаар шүүгчдээс ирүүлсэн санал хүсэлтийг нэгтгэх, ШЕЗ-тэй уулзалт хэлэлцүүлэг зохион байгуулж, хамтран ажиллах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Ачаалал тооцох аргачлал, нэмэгдэл урамшууллын талаар  ойлгомжгүй, тодорхойгүй асуудлаар нэгдсэн ойлголтод хүрэх, шүүгч нарт зөв мэдээ мэдээлэл хүргэх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sz w:val="20"/>
                <w:szCs w:val="20"/>
                <w:rtl w:val="0"/>
              </w:rPr>
              <w:t xml:space="preserve">1-р улирал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sz w:val="20"/>
                <w:szCs w:val="20"/>
                <w:rtl w:val="0"/>
              </w:rPr>
              <w:t xml:space="preserve">7 шүүгчийн бүрэлдэхүүнтэй Ажлын хэсэг, </w:t>
            </w:r>
          </w:p>
          <w:p w:rsidR="00000000" w:rsidDel="00000000" w:rsidP="00000000" w:rsidRDefault="00000000" w:rsidRPr="00000000" w14:paraId="000001DA">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Шүүхийн Ерөнхий зөвлөл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rFonts w:ascii="Arial" w:cs="Arial" w:eastAsia="Arial" w:hAnsi="Arial"/>
                <w:sz w:val="20"/>
                <w:szCs w:val="20"/>
                <w:highlight w:val="white"/>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rFonts w:ascii="Arial" w:cs="Arial" w:eastAsia="Arial" w:hAnsi="Arial"/>
                <w:sz w:val="20"/>
                <w:szCs w:val="20"/>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rFonts w:ascii="Arial" w:cs="Arial" w:eastAsia="Arial" w:hAnsi="Arial"/>
                <w:sz w:val="20"/>
                <w:szCs w:val="20"/>
              </w:rPr>
            </w:pPr>
            <w:bookmarkStart w:colFirst="0" w:colLast="0" w:name="_heading=h.3rdcrjn" w:id="11"/>
            <w:bookmarkEnd w:id="11"/>
            <w:r w:rsidDel="00000000" w:rsidR="00000000" w:rsidRPr="00000000">
              <w:rPr>
                <w:rFonts w:ascii="Arial" w:cs="Arial" w:eastAsia="Arial" w:hAnsi="Arial"/>
                <w:sz w:val="20"/>
                <w:szCs w:val="20"/>
                <w:rtl w:val="0"/>
              </w:rPr>
              <w:t xml:space="preserve">Долоо</w:t>
            </w:r>
            <w:r w:rsidDel="00000000" w:rsidR="00000000" w:rsidRPr="00000000">
              <w:rPr>
                <w:rFonts w:ascii="Arial" w:cs="Arial" w:eastAsia="Arial" w:hAnsi="Arial"/>
                <w:sz w:val="20"/>
                <w:szCs w:val="20"/>
                <w:rtl w:val="0"/>
              </w:rPr>
              <w:t xml:space="preserve">. Холбооны дүрмийн  3.1.8-д заасан чиглэлээр</w:t>
            </w:r>
          </w:p>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Гишүүддээ сэтгэл санааны болон эд материалын туслалцаа үзүүлэх</w:t>
            </w:r>
          </w:p>
        </w:tc>
      </w:tr>
      <w:tr>
        <w:trPr>
          <w:cantSplit w:val="0"/>
          <w:trHeight w:val="1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rFonts w:ascii="Arial" w:cs="Arial" w:eastAsia="Arial" w:hAnsi="Arial"/>
                <w:sz w:val="20"/>
                <w:szCs w:val="20"/>
              </w:rPr>
            </w:pPr>
            <w:r w:rsidDel="00000000" w:rsidR="00000000" w:rsidRPr="00000000">
              <w:rPr>
                <w:rFonts w:ascii="Arial" w:cs="Arial" w:eastAsia="Arial" w:hAnsi="Arial"/>
                <w:sz w:val="20"/>
                <w:szCs w:val="20"/>
                <w:rtl w:val="0"/>
              </w:rPr>
              <w:t xml:space="preserve">7.1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rPr>
                <w:rFonts w:ascii="Arial" w:cs="Arial" w:eastAsia="Arial" w:hAnsi="Arial"/>
                <w:sz w:val="20"/>
                <w:szCs w:val="20"/>
              </w:rPr>
            </w:pPr>
            <w:bookmarkStart w:colFirst="0" w:colLast="0" w:name="_heading=h.9b92a3jr1awi" w:id="12"/>
            <w:bookmarkEnd w:id="12"/>
            <w:r w:rsidDel="00000000" w:rsidR="00000000" w:rsidRPr="00000000">
              <w:rPr>
                <w:rFonts w:ascii="Arial" w:cs="Arial" w:eastAsia="Arial" w:hAnsi="Arial"/>
                <w:sz w:val="20"/>
                <w:szCs w:val="20"/>
                <w:rtl w:val="0"/>
              </w:rPr>
              <w:t xml:space="preserve">Шүүгчдийн холбооны ахмад гишүүн шүүгчдийг Төрийн одон медаль, системийн бусад шагналд шагнуулах эсэхэд холбоо ямар оролцоотой байхыг судлах ажлын хэсэг байгуулах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Шүүхэд олон жил ажилласан төрийн одон медалиар шагнагдаж байгаагүй буюу шагнуулах шаардлагатай ахмад гишүүдийг тухайн шагналд тодорхойлж холбогдох байгууллагад уламжлах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УЗ-ийн гишүүн Ц.Оч, Л.Эрдэнэбат Н.Одонтуул</w:t>
            </w:r>
          </w:p>
          <w:p w:rsidR="00000000" w:rsidDel="00000000" w:rsidP="00000000" w:rsidRDefault="00000000" w:rsidRPr="00000000" w14:paraId="000001F4">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Arial" w:cs="Arial" w:eastAsia="Arial" w:hAnsi="Arial"/>
                <w:sz w:val="20"/>
                <w:szCs w:val="20"/>
              </w:rPr>
            </w:pPr>
            <w:r w:rsidDel="00000000" w:rsidR="00000000" w:rsidRPr="00000000">
              <w:rPr>
                <w:rtl w:val="0"/>
              </w:rPr>
            </w:r>
          </w:p>
        </w:tc>
      </w:tr>
      <w:tr>
        <w:trPr>
          <w:cantSplit w:val="0"/>
          <w:trHeight w:val="1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7.2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rFonts w:ascii="Arial" w:cs="Arial" w:eastAsia="Arial" w:hAnsi="Arial"/>
                <w:sz w:val="20"/>
                <w:szCs w:val="20"/>
              </w:rPr>
            </w:pPr>
            <w:bookmarkStart w:colFirst="0" w:colLast="0" w:name="_heading=h.26in1rg" w:id="13"/>
            <w:bookmarkEnd w:id="13"/>
            <w:r w:rsidDel="00000000" w:rsidR="00000000" w:rsidRPr="00000000">
              <w:rPr>
                <w:rFonts w:ascii="Arial" w:cs="Arial" w:eastAsia="Arial" w:hAnsi="Arial"/>
                <w:sz w:val="20"/>
                <w:szCs w:val="20"/>
                <w:rtl w:val="0"/>
              </w:rPr>
              <w:t xml:space="preserve">Холбооны үйл ажиллагаанд идэвхтэй оролцсон Салбар хороод,  гишүүдийг урамшуулах </w:t>
            </w:r>
          </w:p>
          <w:p w:rsidR="00000000" w:rsidDel="00000000" w:rsidP="00000000" w:rsidRDefault="00000000" w:rsidRPr="00000000" w14:paraId="000001FA">
            <w:pPr>
              <w:rPr>
                <w:rFonts w:ascii="Arial" w:cs="Arial" w:eastAsia="Arial" w:hAnsi="Arial"/>
                <w:sz w:val="20"/>
                <w:szCs w:val="20"/>
              </w:rPr>
            </w:pPr>
            <w:bookmarkStart w:colFirst="0" w:colLast="0" w:name="_heading=h.9b92a3jr1awi" w:id="12"/>
            <w:bookmarkEnd w:id="1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дүрэмд заасны дагуу явуулж буй үйл ажиллагаанд  идэвхтэй оролцуулах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Arial" w:cs="Arial" w:eastAsia="Arial" w:hAnsi="Arial"/>
                <w:sz w:val="20"/>
                <w:szCs w:val="20"/>
              </w:rPr>
            </w:pPr>
            <w:r w:rsidDel="00000000" w:rsidR="00000000" w:rsidRPr="00000000">
              <w:rPr>
                <w:rFonts w:ascii="Arial" w:cs="Arial" w:eastAsia="Arial" w:hAnsi="Arial"/>
                <w:sz w:val="20"/>
                <w:szCs w:val="20"/>
                <w:rtl w:val="0"/>
              </w:rPr>
              <w:t xml:space="preserve">Удирдах зөвлөл, Ажлын алба</w:t>
            </w:r>
          </w:p>
          <w:p w:rsidR="00000000" w:rsidDel="00000000" w:rsidP="00000000" w:rsidRDefault="00000000" w:rsidRPr="00000000" w14:paraId="0000020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хороодын тэргүүн нар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rFonts w:ascii="Arial" w:cs="Arial" w:eastAsia="Arial" w:hAnsi="Arial"/>
                <w:sz w:val="20"/>
                <w:szCs w:val="20"/>
              </w:rPr>
            </w:pPr>
            <w:r w:rsidDel="00000000" w:rsidR="00000000" w:rsidRPr="00000000">
              <w:rPr>
                <w:rFonts w:ascii="Arial" w:cs="Arial" w:eastAsia="Arial" w:hAnsi="Arial"/>
                <w:sz w:val="20"/>
                <w:szCs w:val="20"/>
                <w:rtl w:val="0"/>
              </w:rPr>
              <w:t xml:space="preserve">7.3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rFonts w:ascii="Arial" w:cs="Arial" w:eastAsia="Arial" w:hAnsi="Arial"/>
                <w:sz w:val="20"/>
                <w:szCs w:val="20"/>
              </w:rPr>
            </w:pPr>
            <w:r w:rsidDel="00000000" w:rsidR="00000000" w:rsidRPr="00000000">
              <w:rPr>
                <w:rFonts w:ascii="Arial" w:cs="Arial" w:eastAsia="Arial" w:hAnsi="Arial"/>
                <w:sz w:val="20"/>
                <w:szCs w:val="20"/>
                <w:rtl w:val="0"/>
              </w:rPr>
              <w:t xml:space="preserve">Нийт шүүгчдийг эрүүл мэндийн урьдчилсан сэргийлэх үзлэгт хамруулах</w:t>
            </w:r>
          </w:p>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Arial" w:cs="Arial" w:eastAsia="Arial" w:hAnsi="Arial"/>
                <w:sz w:val="20"/>
                <w:szCs w:val="20"/>
              </w:rPr>
            </w:pPr>
            <w:r w:rsidDel="00000000" w:rsidR="00000000" w:rsidRPr="00000000">
              <w:rPr>
                <w:rFonts w:ascii="Arial" w:cs="Arial" w:eastAsia="Arial" w:hAnsi="Arial"/>
                <w:sz w:val="20"/>
                <w:szCs w:val="20"/>
                <w:rtl w:val="0"/>
              </w:rPr>
              <w:t xml:space="preserve">Хүсэлт гаргасан Салбар хороодыг эрүүл мэндийн тодорхой чиглэлийн эмнэлгийн үзлэг шинжилгээнд хамруулах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sz w:val="20"/>
                <w:szCs w:val="20"/>
                <w:rtl w:val="0"/>
              </w:rPr>
              <w:t xml:space="preserve">Жилд 1 удаа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ШЕЗ, Даатгалын гэрээгээр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rFonts w:ascii="Arial" w:cs="Arial" w:eastAsia="Arial" w:hAnsi="Arial"/>
                <w:sz w:val="20"/>
                <w:szCs w:val="20"/>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МУ-ын Ерөнхийлөгчийн зарлигаар  өндөр насны тэтгэвэрт гарч буй ахмад шүүгчдэд холбооны дүрэмд заасны дагуу хүндэтгэл үзүүлэх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Олон жил үр бүтээлтэй ажилласан хөдөлмөрийг үнэлэх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rFonts w:ascii="Arial" w:cs="Arial" w:eastAsia="Arial" w:hAnsi="Arial"/>
                <w:sz w:val="20"/>
                <w:szCs w:val="20"/>
              </w:rPr>
            </w:pPr>
            <w:r w:rsidDel="00000000" w:rsidR="00000000" w:rsidRPr="00000000">
              <w:rPr>
                <w:rFonts w:ascii="Arial" w:cs="Arial" w:eastAsia="Arial" w:hAnsi="Arial"/>
                <w:sz w:val="20"/>
                <w:szCs w:val="20"/>
                <w:rtl w:val="0"/>
              </w:rPr>
              <w:t xml:space="preserve">тухай бүр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rPr>
                <w:rFonts w:ascii="Arial" w:cs="Arial" w:eastAsia="Arial" w:hAnsi="Arial"/>
                <w:sz w:val="20"/>
                <w:szCs w:val="20"/>
              </w:rPr>
            </w:pPr>
            <w:r w:rsidDel="00000000" w:rsidR="00000000" w:rsidRPr="00000000">
              <w:rPr>
                <w:rFonts w:ascii="Arial" w:cs="Arial" w:eastAsia="Arial" w:hAnsi="Arial"/>
                <w:sz w:val="20"/>
                <w:szCs w:val="20"/>
                <w:rtl w:val="0"/>
              </w:rPr>
              <w:t xml:space="preserve">Шүүгчдийн холбооны Ажлын алба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хороодын тэргүүн нар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төсөв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tc>
      </w:tr>
      <w:tr>
        <w:trPr>
          <w:cantSplit w:val="0"/>
          <w:trHeight w:val="1275"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rFonts w:ascii="Arial" w:cs="Arial" w:eastAsia="Arial" w:hAnsi="Arial"/>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color w:val="434343"/>
                <w:sz w:val="20"/>
                <w:szCs w:val="20"/>
                <w:rtl w:val="0"/>
              </w:rPr>
              <w:t xml:space="preserve">Найм.</w:t>
            </w:r>
            <w:r w:rsidDel="00000000" w:rsidR="00000000" w:rsidRPr="00000000">
              <w:rPr>
                <w:rFonts w:ascii="Arial" w:cs="Arial" w:eastAsia="Arial" w:hAnsi="Arial"/>
                <w:sz w:val="20"/>
                <w:szCs w:val="20"/>
                <w:rtl w:val="0"/>
              </w:rPr>
              <w:t xml:space="preserve"> Холбооны дүрмийн  3.1.9-д заасан чиглэлээр</w:t>
            </w:r>
          </w:p>
          <w:p w:rsidR="00000000" w:rsidDel="00000000" w:rsidP="00000000" w:rsidRDefault="00000000" w:rsidRPr="00000000" w14:paraId="00000226">
            <w:pPr>
              <w:rPr>
                <w:rFonts w:ascii="Arial" w:cs="Arial" w:eastAsia="Arial" w:hAnsi="Arial"/>
                <w:sz w:val="20"/>
                <w:szCs w:val="20"/>
              </w:rPr>
            </w:pPr>
            <w:r w:rsidDel="00000000" w:rsidR="00000000" w:rsidRPr="00000000">
              <w:rPr>
                <w:rFonts w:ascii="Arial" w:cs="Arial" w:eastAsia="Arial" w:hAnsi="Arial"/>
                <w:sz w:val="20"/>
                <w:szCs w:val="20"/>
                <w:rtl w:val="0"/>
              </w:rPr>
              <w:t xml:space="preserve">Хууль, дүрэмд заасан бөгөөд Төрийн бус байгууллагад зөвшөөрөгдсөн бусад үйл ажиллагааны хэлбэр</w:t>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Холбооны үйл ажиллагааг дэмжиж гишүүнчлэлээ хэвээр хадгалж буй ахмад шүүгчидтэй хамтран ажиллах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Холбооны үйл ажиллагаанд идэвхтэй оролцуулах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тухайн жилдээ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 Ахмадын дэд хороо</w:t>
            </w:r>
          </w:p>
          <w:p w:rsidR="00000000" w:rsidDel="00000000" w:rsidP="00000000" w:rsidRDefault="00000000" w:rsidRPr="00000000" w14:paraId="00000236">
            <w:pPr>
              <w:spacing w:line="240" w:lineRule="auto"/>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line="240" w:lineRule="auto"/>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rFonts w:ascii="Arial" w:cs="Arial" w:eastAsia="Arial" w:hAnsi="Arial"/>
                <w:sz w:val="20"/>
                <w:szCs w:val="20"/>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rPr>
                <w:rFonts w:ascii="Arial" w:cs="Arial" w:eastAsia="Arial" w:hAnsi="Arial"/>
                <w:sz w:val="20"/>
                <w:szCs w:val="20"/>
              </w:rPr>
            </w:pPr>
            <w:r w:rsidDel="00000000" w:rsidR="00000000" w:rsidRPr="00000000">
              <w:rPr>
                <w:rFonts w:ascii="Arial" w:cs="Arial" w:eastAsia="Arial" w:hAnsi="Arial"/>
                <w:sz w:val="20"/>
                <w:szCs w:val="20"/>
                <w:rtl w:val="0"/>
              </w:rPr>
              <w:t xml:space="preserve">8.2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Шүүгчдийн холбооны гишүүнчлэлийн татвар бүрдүүлэлтийг Салбар хороод гишүүн тус бүрийн нэрсийн жагсаалтаар гаргах, түүнд хяналт  тавих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Монголын Шүүгчдийн холбооны дүрэмд заасан бүхий л үйл ажиллагааг хэвийн тогтвортой  явуулах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Хагас, бүтэн жилээр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Arial" w:cs="Arial" w:eastAsia="Arial" w:hAnsi="Arial"/>
                <w:sz w:val="20"/>
                <w:szCs w:val="20"/>
              </w:rPr>
            </w:pPr>
            <w:r w:rsidDel="00000000" w:rsidR="00000000" w:rsidRPr="00000000">
              <w:rPr>
                <w:rFonts w:ascii="Arial" w:cs="Arial" w:eastAsia="Arial" w:hAnsi="Arial"/>
                <w:sz w:val="20"/>
                <w:szCs w:val="20"/>
                <w:rtl w:val="0"/>
              </w:rPr>
              <w:t xml:space="preserve">Ажлын алба, нягтлан бодогч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Салбар хороод, Ахмадын дэд хороо, ШЕЗ, ШСХ-ны шүүгч гишүүд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line="240" w:lineRule="auto"/>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ind w:left="288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8">
      <w:pPr>
        <w:ind w:left="288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9">
      <w:pPr>
        <w:ind w:left="288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МОНГОЛЫН ШҮҮГЧДИЙН ХОЛБООНЫ АЖЛЫН АЛБА</w:t>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04iAqlO64Jc3GJ/O41qMFFRuA==">CgMxLjAyCGguZ2pkZ3hzMgloLjMwajB6bGwyDmguazUyb2Q1Y2dwcDMwMgloLjFmb2I5dGUyCWguM3pueXNoNzIJaC4yZXQ5MnAwMghoLnR5amN3dDIJaC4zZHk2dmttMgloLjF0M2g1c2YyCWguNGQzNG9nODIJaC4xN2RwOHZ1MgloLjNyZGNyam4yDmguOWI5MmEzanIxYXdpMgloLjI2aW4xcmcyDmguOWI5MmEzanIxYXdpOAByITFuVE1pdElMOVo1QU1nUHlKdDBvbmQtMW15TVBIR1F5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